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20" w:rsidRPr="00882720" w:rsidRDefault="00882720" w:rsidP="00F1395C">
      <w:pPr>
        <w:rPr>
          <w:rFonts w:cstheme="minorHAnsi"/>
          <w:b/>
          <w:noProof/>
          <w:color w:val="auto"/>
          <w:sz w:val="28"/>
          <w:szCs w:val="28"/>
          <w:u w:val="single"/>
        </w:rPr>
      </w:pPr>
      <w:r w:rsidRPr="00882720">
        <w:rPr>
          <w:rFonts w:cstheme="minorHAnsi"/>
          <w:b/>
          <w:noProof/>
          <w:color w:val="auto"/>
          <w:sz w:val="28"/>
          <w:szCs w:val="28"/>
          <w:u w:val="single"/>
        </w:rPr>
        <w:t>Single approval items:</w:t>
      </w:r>
    </w:p>
    <w:p w:rsidR="00F1395C" w:rsidRDefault="00882720" w:rsidP="00F1395C">
      <w:pPr>
        <w:pStyle w:val="ListParagraph"/>
        <w:numPr>
          <w:ilvl w:val="0"/>
          <w:numId w:val="23"/>
        </w:numPr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>In your inbox you will see exactly how many action items you have.</w:t>
      </w:r>
    </w:p>
    <w:p w:rsidR="00F1395C" w:rsidRDefault="00F1395C" w:rsidP="00F1395C">
      <w:pPr>
        <w:ind w:left="9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 wp14:anchorId="4FE652CE" wp14:editId="52038F56">
            <wp:extent cx="2491956" cy="385605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38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078C">
        <w:rPr>
          <w:rFonts w:cstheme="minorHAnsi"/>
          <w:noProof/>
          <w:color w:val="auto"/>
        </w:rPr>
        <w:t xml:space="preserve"> </w:t>
      </w:r>
    </w:p>
    <w:p w:rsidR="00462FD9" w:rsidRDefault="00F1395C" w:rsidP="00F1395C">
      <w:pPr>
        <w:pStyle w:val="ListParagraph"/>
        <w:numPr>
          <w:ilvl w:val="0"/>
          <w:numId w:val="23"/>
        </w:numPr>
      </w:pPr>
      <w:r>
        <w:t>Once in</w:t>
      </w:r>
      <w:r w:rsidR="00882720">
        <w:t xml:space="preserve"> your inbox choose the drop down to apply filters to your inbox such as </w:t>
      </w:r>
      <w:proofErr w:type="gramStart"/>
      <w:r w:rsidR="00882720">
        <w:t>One</w:t>
      </w:r>
      <w:proofErr w:type="gramEnd"/>
      <w:r w:rsidR="00882720">
        <w:t xml:space="preserve"> time payments above $2000.00, or job changes only.</w:t>
      </w:r>
      <w:r>
        <w:t xml:space="preserve"> </w:t>
      </w:r>
    </w:p>
    <w:p w:rsidR="00F1395C" w:rsidRDefault="00882720" w:rsidP="00F1395C">
      <w:pPr>
        <w:ind w:left="90"/>
      </w:pPr>
      <w:r>
        <w:rPr>
          <w:noProof/>
        </w:rPr>
        <w:lastRenderedPageBreak/>
        <w:drawing>
          <wp:inline distT="0" distB="0" distL="0" distR="0" wp14:anchorId="6B02190B" wp14:editId="50F50A00">
            <wp:extent cx="2403757" cy="2814762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7435" cy="281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20" w:rsidRDefault="00882720" w:rsidP="00F1395C">
      <w:pPr>
        <w:ind w:left="90"/>
      </w:pPr>
    </w:p>
    <w:p w:rsidR="00F1395C" w:rsidRDefault="00F1395C" w:rsidP="00F1395C">
      <w:pPr>
        <w:pStyle w:val="ListParagraph"/>
        <w:numPr>
          <w:ilvl w:val="0"/>
          <w:numId w:val="23"/>
        </w:numPr>
      </w:pPr>
      <w:r>
        <w:t xml:space="preserve">You can now choose the </w:t>
      </w:r>
      <w:r w:rsidR="00511E85">
        <w:t xml:space="preserve">employee and </w:t>
      </w:r>
      <w:r>
        <w:t>amount you want to approve and approve it</w:t>
      </w:r>
      <w:r w:rsidR="009171FC">
        <w:t>.</w:t>
      </w:r>
      <w:r w:rsidR="00882720">
        <w:t xml:space="preserve"> You also have the option to send back with comments.</w:t>
      </w:r>
    </w:p>
    <w:p w:rsidR="00F1395C" w:rsidRDefault="009171FC" w:rsidP="00511E85">
      <w:pPr>
        <w:ind w:left="90"/>
      </w:pPr>
      <w:r>
        <w:rPr>
          <w:noProof/>
        </w:rPr>
        <w:drawing>
          <wp:inline distT="0" distB="0" distL="0" distR="0" wp14:anchorId="34E42E2B" wp14:editId="1CBD04EA">
            <wp:extent cx="5207000" cy="3940297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9206" cy="394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720" w:rsidRDefault="00882720" w:rsidP="00511E85">
      <w:pPr>
        <w:ind w:left="90"/>
      </w:pPr>
    </w:p>
    <w:p w:rsidR="00882720" w:rsidRPr="00882720" w:rsidRDefault="00882720" w:rsidP="00882720">
      <w:pPr>
        <w:spacing w:before="0" w:after="200"/>
        <w:rPr>
          <w:rFonts w:cstheme="minorHAnsi"/>
          <w:b/>
          <w:noProof/>
          <w:color w:val="auto"/>
          <w:sz w:val="28"/>
          <w:szCs w:val="28"/>
          <w:u w:val="single"/>
        </w:rPr>
      </w:pPr>
      <w:r>
        <w:rPr>
          <w:rFonts w:cstheme="minorHAnsi"/>
          <w:b/>
          <w:noProof/>
          <w:color w:val="auto"/>
          <w:sz w:val="28"/>
          <w:szCs w:val="28"/>
          <w:u w:val="single"/>
        </w:rPr>
        <w:t>Bulk Approving</w:t>
      </w:r>
      <w:r w:rsidRPr="00882720">
        <w:rPr>
          <w:rFonts w:cstheme="minorHAnsi"/>
          <w:b/>
          <w:noProof/>
          <w:color w:val="auto"/>
          <w:sz w:val="28"/>
          <w:szCs w:val="28"/>
          <w:u w:val="single"/>
        </w:rPr>
        <w:t xml:space="preserve"> items:</w:t>
      </w:r>
    </w:p>
    <w:p w:rsidR="00FC2780" w:rsidRDefault="00FC2780" w:rsidP="006D0239">
      <w:pPr>
        <w:rPr>
          <w:rFonts w:cstheme="minorHAnsi"/>
          <w:noProof/>
          <w:color w:val="auto"/>
        </w:rPr>
      </w:pPr>
    </w:p>
    <w:p w:rsidR="00FC2780" w:rsidRPr="00FC2780" w:rsidRDefault="00FC2780" w:rsidP="00FC2780">
      <w:pPr>
        <w:pStyle w:val="ListParagraph"/>
        <w:numPr>
          <w:ilvl w:val="0"/>
          <w:numId w:val="24"/>
        </w:numPr>
        <w:rPr>
          <w:rFonts w:cstheme="minorHAnsi"/>
          <w:noProof/>
          <w:color w:val="auto"/>
        </w:rPr>
      </w:pPr>
      <w:r w:rsidRPr="00FC2780">
        <w:rPr>
          <w:rFonts w:cstheme="minorHAnsi"/>
          <w:noProof/>
          <w:color w:val="auto"/>
        </w:rPr>
        <w:t>Select the right drop down arrow ‘Bulk Approve’</w:t>
      </w:r>
    </w:p>
    <w:p w:rsidR="00FC2780" w:rsidRDefault="006D0239" w:rsidP="00FC2780">
      <w:pPr>
        <w:ind w:left="9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 wp14:anchorId="3E8FC9AC" wp14:editId="6E42B451">
            <wp:extent cx="3252084" cy="295446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5364" cy="29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43" w:rsidRDefault="00D14243" w:rsidP="00FC2780">
      <w:pPr>
        <w:ind w:left="90"/>
        <w:rPr>
          <w:rFonts w:cstheme="minorHAnsi"/>
          <w:noProof/>
          <w:color w:val="auto"/>
        </w:rPr>
      </w:pPr>
    </w:p>
    <w:p w:rsidR="006D0239" w:rsidRDefault="006D0239" w:rsidP="006D0239">
      <w:pPr>
        <w:pStyle w:val="ListParagraph"/>
        <w:numPr>
          <w:ilvl w:val="0"/>
          <w:numId w:val="24"/>
        </w:numPr>
        <w:rPr>
          <w:rFonts w:cstheme="minorHAnsi"/>
          <w:noProof/>
          <w:color w:val="auto"/>
        </w:rPr>
      </w:pPr>
      <w:r w:rsidRPr="00D14243">
        <w:rPr>
          <w:rFonts w:cstheme="minorHAnsi"/>
          <w:noProof/>
          <w:color w:val="auto"/>
        </w:rPr>
        <w:t>Now you can approve all the one time payments in your inbox</w:t>
      </w:r>
      <w:r>
        <w:rPr>
          <w:rFonts w:cstheme="minorHAnsi"/>
          <w:noProof/>
          <w:color w:val="auto"/>
        </w:rPr>
        <w:t xml:space="preserve"> OR you you also have the option to only select ceartin OTPs for approval by checking or not checking their box.</w:t>
      </w:r>
    </w:p>
    <w:p w:rsidR="006D0239" w:rsidRDefault="006D0239" w:rsidP="006D0239">
      <w:pPr>
        <w:pStyle w:val="ListParagraph"/>
        <w:ind w:left="450"/>
        <w:rPr>
          <w:rFonts w:cstheme="minorHAnsi"/>
          <w:noProof/>
          <w:color w:val="auto"/>
        </w:rPr>
      </w:pPr>
    </w:p>
    <w:p w:rsidR="006D0239" w:rsidRPr="00D14243" w:rsidRDefault="006D0239" w:rsidP="006D0239">
      <w:pPr>
        <w:pStyle w:val="ListParagraph"/>
        <w:ind w:left="450"/>
        <w:rPr>
          <w:rFonts w:cstheme="minorHAnsi"/>
          <w:noProof/>
          <w:color w:val="auto"/>
        </w:rPr>
      </w:pPr>
      <w:r>
        <w:rPr>
          <w:noProof/>
        </w:rPr>
        <w:drawing>
          <wp:inline distT="0" distB="0" distL="0" distR="0" wp14:anchorId="2B6D8BB9" wp14:editId="249606F5">
            <wp:extent cx="6329407" cy="18765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5176" cy="187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43" w:rsidRDefault="006D0239" w:rsidP="00FC2780">
      <w:pPr>
        <w:ind w:left="90"/>
        <w:rPr>
          <w:rFonts w:cstheme="minorHAnsi"/>
          <w:noProof/>
          <w:color w:val="auto"/>
        </w:rPr>
      </w:pPr>
      <w:r>
        <w:rPr>
          <w:rFonts w:cstheme="minorHAnsi"/>
          <w:noProof/>
          <w:color w:val="auto"/>
        </w:rPr>
        <w:t xml:space="preserve">Another feature here is you can click on any header and search for only certain keywords to approve such as “safety bonus”. </w:t>
      </w:r>
    </w:p>
    <w:p w:rsidR="00D14243" w:rsidRDefault="00D14243" w:rsidP="00FC2780">
      <w:pPr>
        <w:ind w:left="90"/>
        <w:rPr>
          <w:rFonts w:cstheme="minorHAnsi"/>
          <w:noProof/>
          <w:color w:val="auto"/>
        </w:rPr>
      </w:pPr>
    </w:p>
    <w:p w:rsidR="00C564D1" w:rsidRDefault="00C564D1" w:rsidP="00B12F99"/>
    <w:p w:rsidR="00C564D1" w:rsidRPr="006D0239" w:rsidRDefault="00C564D1" w:rsidP="001061E6">
      <w:pPr>
        <w:ind w:left="90"/>
        <w:rPr>
          <w:rFonts w:cstheme="minorHAnsi"/>
          <w:b/>
          <w:noProof/>
          <w:color w:val="auto"/>
          <w:sz w:val="28"/>
          <w:szCs w:val="28"/>
          <w:u w:val="single"/>
        </w:rPr>
      </w:pPr>
      <w:r w:rsidRPr="006D0239">
        <w:rPr>
          <w:rFonts w:cstheme="minorHAnsi"/>
          <w:b/>
          <w:noProof/>
          <w:color w:val="auto"/>
          <w:sz w:val="28"/>
          <w:szCs w:val="28"/>
          <w:u w:val="single"/>
        </w:rPr>
        <w:t>One Time Payment Report</w:t>
      </w:r>
    </w:p>
    <w:p w:rsidR="00C564D1" w:rsidRDefault="00C564D1" w:rsidP="001061E6">
      <w:pPr>
        <w:ind w:left="90"/>
      </w:pPr>
      <w:r>
        <w:t xml:space="preserve">1. You also have reports you can run that will pull all of your one time payments and what </w:t>
      </w:r>
      <w:r w:rsidR="006D0239">
        <w:t>the approval status is.</w:t>
      </w:r>
      <w:r>
        <w:t xml:space="preserve"> </w:t>
      </w:r>
      <w:r w:rsidR="006D0239">
        <w:t>In the search bar</w:t>
      </w:r>
      <w:r>
        <w:t xml:space="preserve"> type in </w:t>
      </w:r>
      <w:r w:rsidR="006D0239">
        <w:t xml:space="preserve">WCI </w:t>
      </w:r>
      <w:proofErr w:type="gramStart"/>
      <w:r w:rsidR="006D0239">
        <w:t>In</w:t>
      </w:r>
      <w:proofErr w:type="gramEnd"/>
      <w:r w:rsidR="006D0239">
        <w:t xml:space="preserve"> Progress One </w:t>
      </w:r>
      <w:r w:rsidRPr="00C564D1">
        <w:t>Time Payments</w:t>
      </w:r>
      <w:r w:rsidR="006D0239">
        <w:t xml:space="preserve">. </w:t>
      </w:r>
    </w:p>
    <w:p w:rsidR="001061E6" w:rsidRDefault="00C564D1" w:rsidP="001061E6">
      <w:pPr>
        <w:ind w:left="90"/>
      </w:pPr>
      <w:r>
        <w:t xml:space="preserve"> </w:t>
      </w:r>
      <w:r w:rsidR="00B12F99">
        <w:rPr>
          <w:noProof/>
        </w:rPr>
        <w:drawing>
          <wp:inline distT="0" distB="0" distL="0" distR="0" wp14:anchorId="79360C3E" wp14:editId="6C0EFCEE">
            <wp:extent cx="5943600" cy="1960245"/>
            <wp:effectExtent l="0" t="0" r="0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4D1" w:rsidRDefault="00C564D1" w:rsidP="001061E6">
      <w:pPr>
        <w:ind w:left="90"/>
      </w:pPr>
    </w:p>
    <w:p w:rsidR="000F32C1" w:rsidRPr="00F1395C" w:rsidRDefault="000F32C1" w:rsidP="000F32C1"/>
    <w:sectPr w:rsidR="000F32C1" w:rsidRPr="00F1395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B1" w:rsidRDefault="000A20B1" w:rsidP="00F207C5">
      <w:pPr>
        <w:spacing w:before="0" w:after="0" w:line="240" w:lineRule="auto"/>
      </w:pPr>
      <w:r>
        <w:separator/>
      </w:r>
    </w:p>
  </w:endnote>
  <w:endnote w:type="continuationSeparator" w:id="0">
    <w:p w:rsidR="000A20B1" w:rsidRDefault="000A20B1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B1" w:rsidRDefault="000A20B1" w:rsidP="00F207C5">
      <w:pPr>
        <w:spacing w:before="0" w:after="0" w:line="240" w:lineRule="auto"/>
      </w:pPr>
      <w:r>
        <w:separator/>
      </w:r>
    </w:p>
  </w:footnote>
  <w:footnote w:type="continuationSeparator" w:id="0">
    <w:p w:rsidR="000A20B1" w:rsidRDefault="000A20B1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9"/>
      <w:gridCol w:w="5015"/>
      <w:gridCol w:w="2162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882720" w:rsidP="002A7316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Approving items in your inbox within Workday</w:t>
          </w:r>
        </w:p>
      </w:tc>
      <w:tc>
        <w:tcPr>
          <w:tcW w:w="2718" w:type="dxa"/>
          <w:vAlign w:val="bottom"/>
        </w:tcPr>
        <w:p w:rsidR="00F207C5" w:rsidRPr="00F207C5" w:rsidRDefault="00F207C5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 w:rsidRPr="00F207C5">
            <w:rPr>
              <w:rFonts w:asciiTheme="majorHAnsi" w:hAnsiTheme="majorHAnsi" w:cstheme="majorHAnsi"/>
              <w:color w:val="548DD4" w:themeColor="text2" w:themeTint="99"/>
            </w:rPr>
            <w:t>Manager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4F1DFB"/>
    <w:multiLevelType w:val="hybridMultilevel"/>
    <w:tmpl w:val="ECA87E36"/>
    <w:lvl w:ilvl="0" w:tplc="795AED66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310021C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91B18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E62B0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9A5245"/>
    <w:multiLevelType w:val="hybridMultilevel"/>
    <w:tmpl w:val="E9F6285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4364C9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70387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D2434"/>
    <w:multiLevelType w:val="hybridMultilevel"/>
    <w:tmpl w:val="478C41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B655F8C"/>
    <w:multiLevelType w:val="hybridMultilevel"/>
    <w:tmpl w:val="27EA95E0"/>
    <w:lvl w:ilvl="0" w:tplc="6F06B7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6DA06C4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AD500F5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4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22"/>
  </w:num>
  <w:num w:numId="6">
    <w:abstractNumId w:val="0"/>
  </w:num>
  <w:num w:numId="7">
    <w:abstractNumId w:val="6"/>
  </w:num>
  <w:num w:numId="8">
    <w:abstractNumId w:val="24"/>
  </w:num>
  <w:num w:numId="9">
    <w:abstractNumId w:val="2"/>
  </w:num>
  <w:num w:numId="10">
    <w:abstractNumId w:val="17"/>
  </w:num>
  <w:num w:numId="11">
    <w:abstractNumId w:val="10"/>
  </w:num>
  <w:num w:numId="12">
    <w:abstractNumId w:val="20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9"/>
  </w:num>
  <w:num w:numId="18">
    <w:abstractNumId w:val="16"/>
  </w:num>
  <w:num w:numId="19">
    <w:abstractNumId w:val="19"/>
  </w:num>
  <w:num w:numId="20">
    <w:abstractNumId w:val="23"/>
  </w:num>
  <w:num w:numId="21">
    <w:abstractNumId w:val="3"/>
  </w:num>
  <w:num w:numId="22">
    <w:abstractNumId w:val="21"/>
  </w:num>
  <w:num w:numId="23">
    <w:abstractNumId w:val="7"/>
  </w:num>
  <w:num w:numId="24">
    <w:abstractNumId w:val="18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52BD6"/>
    <w:rsid w:val="000A20B1"/>
    <w:rsid w:val="000A5FA9"/>
    <w:rsid w:val="000B1AA8"/>
    <w:rsid w:val="000C1EF4"/>
    <w:rsid w:val="000D5123"/>
    <w:rsid w:val="000F32C1"/>
    <w:rsid w:val="001061E6"/>
    <w:rsid w:val="002027B3"/>
    <w:rsid w:val="00216332"/>
    <w:rsid w:val="00223C5E"/>
    <w:rsid w:val="00297C4F"/>
    <w:rsid w:val="002A7316"/>
    <w:rsid w:val="002C6D77"/>
    <w:rsid w:val="002D1C28"/>
    <w:rsid w:val="003061F7"/>
    <w:rsid w:val="00323126"/>
    <w:rsid w:val="003C7BFF"/>
    <w:rsid w:val="003D3D04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F198F"/>
    <w:rsid w:val="00511E85"/>
    <w:rsid w:val="00522D9B"/>
    <w:rsid w:val="005730DF"/>
    <w:rsid w:val="005825DB"/>
    <w:rsid w:val="0058308E"/>
    <w:rsid w:val="005A0CCE"/>
    <w:rsid w:val="005E29F3"/>
    <w:rsid w:val="005E5175"/>
    <w:rsid w:val="006006FF"/>
    <w:rsid w:val="00612CE0"/>
    <w:rsid w:val="00617F48"/>
    <w:rsid w:val="0063793F"/>
    <w:rsid w:val="00661794"/>
    <w:rsid w:val="006B7084"/>
    <w:rsid w:val="006C2F14"/>
    <w:rsid w:val="006D0239"/>
    <w:rsid w:val="00713DA9"/>
    <w:rsid w:val="007174E1"/>
    <w:rsid w:val="007233D9"/>
    <w:rsid w:val="00786CDF"/>
    <w:rsid w:val="007C6FD7"/>
    <w:rsid w:val="007D3C29"/>
    <w:rsid w:val="007D6E65"/>
    <w:rsid w:val="007E6AED"/>
    <w:rsid w:val="00802ABB"/>
    <w:rsid w:val="00804956"/>
    <w:rsid w:val="00814D91"/>
    <w:rsid w:val="00817E0A"/>
    <w:rsid w:val="00882720"/>
    <w:rsid w:val="008C4DF9"/>
    <w:rsid w:val="008F7BD9"/>
    <w:rsid w:val="0091332D"/>
    <w:rsid w:val="009171FC"/>
    <w:rsid w:val="00966116"/>
    <w:rsid w:val="009D6898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2F99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564D1"/>
    <w:rsid w:val="00C64796"/>
    <w:rsid w:val="00CB7936"/>
    <w:rsid w:val="00CB7C55"/>
    <w:rsid w:val="00CC1364"/>
    <w:rsid w:val="00D0221D"/>
    <w:rsid w:val="00D02771"/>
    <w:rsid w:val="00D14243"/>
    <w:rsid w:val="00D7773B"/>
    <w:rsid w:val="00D80E79"/>
    <w:rsid w:val="00D9647B"/>
    <w:rsid w:val="00DD77A2"/>
    <w:rsid w:val="00DF1695"/>
    <w:rsid w:val="00DF7EF2"/>
    <w:rsid w:val="00E25B2D"/>
    <w:rsid w:val="00E4550B"/>
    <w:rsid w:val="00E55407"/>
    <w:rsid w:val="00E81CF2"/>
    <w:rsid w:val="00E8382C"/>
    <w:rsid w:val="00E862B3"/>
    <w:rsid w:val="00EC0D52"/>
    <w:rsid w:val="00F1395C"/>
    <w:rsid w:val="00F207C5"/>
    <w:rsid w:val="00F36DD1"/>
    <w:rsid w:val="00F433EA"/>
    <w:rsid w:val="00F5200B"/>
    <w:rsid w:val="00F62FBD"/>
    <w:rsid w:val="00F7522C"/>
    <w:rsid w:val="00F94078"/>
    <w:rsid w:val="00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E862B3"/>
  </w:style>
  <w:style w:type="character" w:styleId="Emphasis">
    <w:name w:val="Emphasis"/>
    <w:basedOn w:val="DefaultParagraphFont"/>
    <w:uiPriority w:val="20"/>
    <w:qFormat/>
    <w:rsid w:val="00E862B3"/>
    <w:rPr>
      <w:i/>
      <w:iCs/>
    </w:rPr>
  </w:style>
  <w:style w:type="paragraph" w:customStyle="1" w:styleId="p">
    <w:name w:val="p"/>
    <w:basedOn w:val="Normal"/>
    <w:rsid w:val="00E8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h">
    <w:name w:val="ph"/>
    <w:basedOn w:val="DefaultParagraphFont"/>
    <w:rsid w:val="00E86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E862B3"/>
  </w:style>
  <w:style w:type="character" w:styleId="Emphasis">
    <w:name w:val="Emphasis"/>
    <w:basedOn w:val="DefaultParagraphFont"/>
    <w:uiPriority w:val="20"/>
    <w:qFormat/>
    <w:rsid w:val="00E862B3"/>
    <w:rPr>
      <w:i/>
      <w:iCs/>
    </w:rPr>
  </w:style>
  <w:style w:type="paragraph" w:customStyle="1" w:styleId="p">
    <w:name w:val="p"/>
    <w:basedOn w:val="Normal"/>
    <w:rsid w:val="00E86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h">
    <w:name w:val="ph"/>
    <w:basedOn w:val="DefaultParagraphFont"/>
    <w:rsid w:val="00E8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63EE-3F0B-4393-9D63-0788B719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petero</cp:lastModifiedBy>
  <cp:revision>2</cp:revision>
  <dcterms:created xsi:type="dcterms:W3CDTF">2016-12-29T02:18:00Z</dcterms:created>
  <dcterms:modified xsi:type="dcterms:W3CDTF">2016-12-29T02:18:00Z</dcterms:modified>
</cp:coreProperties>
</file>